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D45D42" w14:textId="6B95E19C" w:rsidR="00436CD4" w:rsidRPr="00F826C3" w:rsidRDefault="00A26B3A">
      <w:pPr>
        <w:rPr>
          <w:b/>
          <w:bCs/>
          <w:sz w:val="28"/>
          <w:szCs w:val="28"/>
        </w:rPr>
      </w:pPr>
      <w:r w:rsidRPr="00F826C3">
        <w:rPr>
          <w:b/>
          <w:bCs/>
          <w:sz w:val="28"/>
          <w:szCs w:val="28"/>
        </w:rPr>
        <w:t>SinkPAD™: Unmatched Thermal Performance for High-Power Headlights in ATVs, OHVs, Marine &amp; Aerospace</w:t>
      </w:r>
    </w:p>
    <w:p w14:paraId="66026D97" w14:textId="77777777" w:rsidR="008C6953" w:rsidRPr="008C6953" w:rsidRDefault="008C6953" w:rsidP="008C69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C69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High-Power Off-Road Illumination with SinkPAD™ 2x2 Modules</w:t>
      </w:r>
    </w:p>
    <w:p w14:paraId="06333378" w14:textId="6D0DE668" w:rsidR="008C6953" w:rsidRP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SinkPAD™ 2x2 LED module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is a high-performance thermal PCB solution designed to drive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maximum luminous output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while maintaining low junction temperatures. Built with superior heat dissipation properties, this module ensures high reliability in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rugged off-road environments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54A2E80" w14:textId="07E0CD9A" w:rsidR="008C6953" w:rsidRDefault="00F826C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Adura’s 2x2 LED modules can be seamlessly integrated into</w:t>
      </w:r>
      <w:r w:rsidR="008C6953"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8C6953"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off-road vehicle LED light bar</w:t>
      </w:r>
      <w:r w:rsidR="008C6953"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behind precision optics. These light bars are engineered to deliver </w:t>
      </w:r>
      <w:r w:rsidR="008C6953"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wide-area floodlighting</w:t>
      </w:r>
      <w:r w:rsidR="008C6953"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or </w:t>
      </w:r>
      <w:r w:rsidR="008C6953"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focused beam throw</w:t>
      </w:r>
      <w:r w:rsidR="008C6953"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—ideal for </w:t>
      </w:r>
      <w:r w:rsidR="008C6953"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ATVs, UTVs, trucks, and utility vehicles</w:t>
      </w:r>
      <w:r w:rsidR="008C6953"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tackling low-visibility terrain.</w:t>
      </w:r>
    </w:p>
    <w:p w14:paraId="267815C0" w14:textId="375E6DF4" w:rsidR="008C6953" w:rsidRPr="008C6953" w:rsidRDefault="00ED4664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lastRenderedPageBreak/>
        <w:fldChar w:fldCharType="begin"/>
      </w:r>
      <w:r>
        <w:instrText xml:space="preserve"> INCLUDEPICTURE "https://sdmntprwestus.oaiusercontent.com/files/00000000-8b9c-6230-acac-5b04e3dd29ca/raw?se=2025-05-13T19%3A19%3A29Z&amp;sp=r&amp;sv=2024-08-04&amp;sr=b&amp;scid=00000000-0000-0000-0000-000000000000&amp;skoid=ea0c7534-f237-4ccd-b7ea-766c4ed977ad&amp;sktid=a48cca56-e6da-484e-a814-9c849652bcb3&amp;skt=2025-05-13T12%3A09%3A12Z&amp;ske=2025-05-14T12%3A09%3A12Z&amp;sks=b&amp;skv=2024-08-04&amp;sig=c%2BsUSwvl/82mYOotqXeRL0hoKxvH6rEZzGAEhV%2B2kZA%3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B52F94" wp14:editId="0941AB89">
            <wp:extent cx="5943600" cy="5943600"/>
            <wp:effectExtent l="0" t="0" r="0" b="0"/>
            <wp:docPr id="1178680072" name="Picture 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9E6CF46" w14:textId="77777777" w:rsidR="008C6953" w:rsidRPr="008C6953" w:rsidRDefault="00ED1B66" w:rsidP="008C695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6C7BD760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66AA841F" w14:textId="77777777" w:rsidR="008C6953" w:rsidRPr="008C6953" w:rsidRDefault="008C6953" w:rsidP="008C69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C6953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🔧</w:t>
      </w:r>
      <w:r w:rsidRPr="008C69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Key Benefits:</w:t>
      </w:r>
    </w:p>
    <w:p w14:paraId="369B9558" w14:textId="77777777" w:rsidR="008C6953" w:rsidRPr="008C6953" w:rsidRDefault="008C6953" w:rsidP="008C69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Thermal Excellence: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SinkPAD’s direct thermal path design ensures cooler operation, preventing lumen drop and LED failure.</w:t>
      </w:r>
    </w:p>
    <w:p w14:paraId="09BD2305" w14:textId="77777777" w:rsidR="008C6953" w:rsidRPr="008C6953" w:rsidRDefault="008C6953" w:rsidP="008C69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Compact &amp; Scalable: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The 2x2 layout enables modular integration for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custom beam configurations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in linear or curved light bars.</w:t>
      </w:r>
    </w:p>
    <w:p w14:paraId="1685B2EA" w14:textId="4A1A30CB" w:rsidR="008C6953" w:rsidRPr="007060AD" w:rsidRDefault="008C6953" w:rsidP="007060A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Enhanced Brightness: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Supports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higher drive currents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for increased lux and lumen output in compact housings.</w:t>
      </w:r>
    </w:p>
    <w:p w14:paraId="35B4F6C3" w14:textId="77777777" w:rsidR="00A26B3A" w:rsidRDefault="00A26B3A"/>
    <w:p w14:paraId="79829072" w14:textId="3F3188CB" w:rsidR="00A26B3A" w:rsidRPr="00A26B3A" w:rsidRDefault="00A26B3A">
      <w:pPr>
        <w:rPr>
          <w:b/>
          <w:bCs/>
        </w:rPr>
      </w:pPr>
      <w:r w:rsidRPr="00A26B3A">
        <w:rPr>
          <w:b/>
          <w:bCs/>
        </w:rPr>
        <w:t>LED module Performance  - Conventional Metal Core vs SinkPAD PCB</w:t>
      </w:r>
    </w:p>
    <w:p w14:paraId="2B0EB045" w14:textId="4392F732" w:rsidR="00A26B3A" w:rsidRDefault="00A26B3A">
      <w:r w:rsidRPr="00A26B3A">
        <w:rPr>
          <w:noProof/>
        </w:rPr>
        <w:drawing>
          <wp:inline distT="0" distB="0" distL="0" distR="0" wp14:anchorId="78221A7E" wp14:editId="4533808B">
            <wp:extent cx="5943600" cy="1464945"/>
            <wp:effectExtent l="0" t="0" r="0" b="0"/>
            <wp:docPr id="13" name="Picture 12" descr="A graph of a graph showing different color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B875F0F-11C3-FFBC-211E-069AE094FF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graph of a graph showing different colors&#10;&#10;AI-generated content may be incorrect.">
                      <a:extLst>
                        <a:ext uri="{FF2B5EF4-FFF2-40B4-BE49-F238E27FC236}">
                          <a16:creationId xmlns:a16="http://schemas.microsoft.com/office/drawing/2014/main" id="{8B875F0F-11C3-FFBC-211E-069AE094FF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EDB" w14:textId="77777777" w:rsidR="00A26B3A" w:rsidRPr="00A26B3A" w:rsidRDefault="00A26B3A" w:rsidP="00A26B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26B3A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Higher Light Output: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Adura SinkPAD PCB delivers </w:t>
      </w:r>
      <w:r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1430 lm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, an </w:t>
      </w:r>
      <w:r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11% increase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over standard MCPCB’s 1290 lm, with improved overall luminous efficiency (127 vs. 112 eMAX).</w:t>
      </w:r>
    </w:p>
    <w:p w14:paraId="51E744B3" w14:textId="77777777" w:rsidR="00A26B3A" w:rsidRPr="00A26B3A" w:rsidRDefault="00A26B3A" w:rsidP="00A26B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26B3A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Tighter Beam Focus: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The SinkPAD PCB produces a more concentrated beam with </w:t>
      </w:r>
      <w:r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higher central intensity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(up to 395%), enhancing long-range visibility.</w:t>
      </w:r>
    </w:p>
    <w:p w14:paraId="30436942" w14:textId="77777777" w:rsidR="00A26B3A" w:rsidRPr="00A26B3A" w:rsidRDefault="00A26B3A" w:rsidP="00A26B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26B3A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Superior Thermal Management: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Better heat dissipation allows LEDs to run cooler and brighter, resulting in </w:t>
      </w:r>
      <w:r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more uniform optical performance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across harsh environments.</w:t>
      </w:r>
    </w:p>
    <w:p w14:paraId="04563157" w14:textId="77777777" w:rsidR="00A26B3A" w:rsidRDefault="00A26B3A"/>
    <w:p w14:paraId="0A574858" w14:textId="29EA0F91" w:rsidR="00A26B3A" w:rsidRDefault="00A26B3A">
      <w:pPr>
        <w:rPr>
          <w:b/>
          <w:bCs/>
        </w:rPr>
      </w:pPr>
      <w:r w:rsidRPr="00A26B3A">
        <w:rPr>
          <w:b/>
          <w:bCs/>
        </w:rPr>
        <w:t xml:space="preserve">Comparing Beam SinkPAD vs Convential Metal Core PCBs </w:t>
      </w:r>
    </w:p>
    <w:p w14:paraId="5AD16053" w14:textId="7D4CB945" w:rsidR="00A26B3A" w:rsidRDefault="008C6953">
      <w:pPr>
        <w:rPr>
          <w:b/>
          <w:bCs/>
        </w:rPr>
      </w:pPr>
      <w:r>
        <w:rPr>
          <w:b/>
          <w:bCs/>
        </w:rPr>
        <w:t xml:space="preserve">MCPCB Performance </w:t>
      </w:r>
    </w:p>
    <w:p w14:paraId="36A50523" w14:textId="378EAA00" w:rsidR="00A26B3A" w:rsidRPr="00A26B3A" w:rsidRDefault="008C6953">
      <w:pPr>
        <w:rPr>
          <w:b/>
          <w:bCs/>
        </w:rPr>
      </w:pPr>
      <w:r w:rsidRPr="008C6953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0D2C3F59" wp14:editId="0F1F7D9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1505585"/>
            <wp:effectExtent l="0" t="0" r="0" b="5715"/>
            <wp:wrapNone/>
            <wp:docPr id="4" name="Picture 3" descr="A graph with lines and curve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A305ACD-5EBC-F933-0EEA-378E2490DD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graph with lines and curves&#10;&#10;AI-generated content may be incorrect.">
                      <a:extLst>
                        <a:ext uri="{FF2B5EF4-FFF2-40B4-BE49-F238E27FC236}">
                          <a16:creationId xmlns:a16="http://schemas.microsoft.com/office/drawing/2014/main" id="{5A305ACD-5EBC-F933-0EEA-378E2490DD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B1A64" w14:textId="77777777" w:rsidR="00A26B3A" w:rsidRPr="00A26B3A" w:rsidRDefault="00A26B3A" w:rsidP="00A26B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26B3A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12% Brighter Output: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The SinkPAD PCB significantly boosts headlight performance, increasing beam intensity by </w:t>
      </w:r>
      <w:r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+12%</w:t>
      </w:r>
      <w:r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compared to standard Metal Core PCBs.</w:t>
      </w:r>
    </w:p>
    <w:p w14:paraId="37766546" w14:textId="771C97F1" w:rsidR="00A26B3A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52B66433" wp14:editId="569B223A">
            <wp:simplePos x="0" y="0"/>
            <wp:positionH relativeFrom="column">
              <wp:posOffset>22860</wp:posOffset>
            </wp:positionH>
            <wp:positionV relativeFrom="paragraph">
              <wp:posOffset>924426</wp:posOffset>
            </wp:positionV>
            <wp:extent cx="5943600" cy="1508760"/>
            <wp:effectExtent l="0" t="0" r="0" b="2540"/>
            <wp:wrapNone/>
            <wp:docPr id="6" name="Picture 5" descr="A graph with lines and number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AF6A7BB-0333-E424-E91A-AA80F9771E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graph with lines and numbers&#10;&#10;AI-generated content may be incorrect.">
                      <a:extLst>
                        <a:ext uri="{FF2B5EF4-FFF2-40B4-BE49-F238E27FC236}">
                          <a16:creationId xmlns:a16="http://schemas.microsoft.com/office/drawing/2014/main" id="{3AF6A7BB-0333-E424-E91A-AA80F9771E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6B3A" w:rsidRPr="00A26B3A">
        <w:rPr>
          <w:rFonts w:ascii="Times New Roman" w:eastAsia="Times New Roman" w:hAnsi="Symbol" w:cs="Times New Roman"/>
          <w:kern w:val="0"/>
          <w14:ligatures w14:val="none"/>
        </w:rPr>
        <w:t></w:t>
      </w:r>
      <w:r w:rsidR="00A26B3A"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="00A26B3A"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Longer Throw Distance:</w:t>
      </w:r>
      <w:r w:rsidR="00A26B3A" w:rsidRPr="00A26B3A">
        <w:rPr>
          <w:rFonts w:ascii="Times New Roman" w:eastAsia="Times New Roman" w:hAnsi="Times New Roman" w:cs="Times New Roman"/>
          <w:kern w:val="0"/>
          <w14:ligatures w14:val="none"/>
        </w:rPr>
        <w:t xml:space="preserve"> The SinkPAD design enables the beam to project farther with </w:t>
      </w:r>
      <w:r w:rsidR="00A26B3A" w:rsidRPr="00A26B3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tighter lux distribution</w:t>
      </w:r>
      <w:r w:rsidR="00A26B3A" w:rsidRPr="00A26B3A">
        <w:rPr>
          <w:rFonts w:ascii="Times New Roman" w:eastAsia="Times New Roman" w:hAnsi="Times New Roman" w:cs="Times New Roman"/>
          <w:kern w:val="0"/>
          <w14:ligatures w14:val="none"/>
        </w:rPr>
        <w:t>, improving visibility at extended distances—critical for high-speed and off-road applications</w:t>
      </w:r>
    </w:p>
    <w:p w14:paraId="0C74215F" w14:textId="1295E046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SinkPAD PCB Performance </w:t>
      </w:r>
    </w:p>
    <w:p w14:paraId="56B72F67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0B7524C1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7C434BF5" w14:textId="77777777" w:rsidR="008C6953" w:rsidRP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12% Brighter Output: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The SinkPAD PCB significantly boosts headlight performance, increasing beam intensity by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+12%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compared to standard Metal Core PCBs.</w:t>
      </w:r>
    </w:p>
    <w:p w14:paraId="3CC5F42F" w14:textId="77777777" w:rsidR="008C6953" w:rsidRP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Symbol" w:cs="Times New Roman"/>
          <w:kern w:val="0"/>
          <w14:ligatures w14:val="none"/>
        </w:rPr>
        <w:lastRenderedPageBreak/>
        <w:t>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Longer Throw Distance: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The SinkPAD design enables the beam to project farther with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tighter lux distribution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>, improving visibility at extended distances—critical for high-speed and off-road applications.</w:t>
      </w:r>
    </w:p>
    <w:p w14:paraId="1135846C" w14:textId="77777777" w:rsidR="008C6953" w:rsidRP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Higher Center Intensity: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The denser, more concentrated hotspot in the SinkPAD beam (red/yellow zones) indicates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superior thermal and optical efficiency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>, maximizing usable light where it matters most.</w:t>
      </w:r>
    </w:p>
    <w:p w14:paraId="00AB1407" w14:textId="6E504A04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Thermal Performance – SinkPAD vs  Conventional Metal Core PCB</w:t>
      </w:r>
    </w:p>
    <w:p w14:paraId="0B9B8340" w14:textId="24B76B02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inline distT="0" distB="0" distL="0" distR="0" wp14:anchorId="2B90E8F2" wp14:editId="67E71BCC">
            <wp:extent cx="5943600" cy="3067685"/>
            <wp:effectExtent l="0" t="0" r="0" b="5715"/>
            <wp:docPr id="507378503" name="Picture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B7183B3-3CA7-1F52-BA9C-93A064F8E7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78503" name="Picture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B7183B3-3CA7-1F52-BA9C-93A064F8E7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20F3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BDAC8F9" w14:textId="77777777" w:rsidR="008C6953" w:rsidRP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Runs 6.8°C Cooler: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SinkPAD reduces LED junction temperature from 82.3°C (MCPCB) to 75.5°C, significantly lowering thermal stress.</w:t>
      </w:r>
    </w:p>
    <w:p w14:paraId="335CC722" w14:textId="77777777" w:rsidR="008C6953" w:rsidRP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Improved Thermal Stability: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Consistently lower temperature curve over time ensures better performance under continuous operation.</w:t>
      </w:r>
    </w:p>
    <w:p w14:paraId="0950328E" w14:textId="77777777" w:rsidR="008C6953" w:rsidRP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Symbol" w:cs="Times New Roman"/>
          <w:kern w:val="0"/>
          <w14:ligatures w14:val="none"/>
        </w:rPr>
        <w:t>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Enhanced LED Lifespan &amp; Efficiency: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 Cooler operation boosts lumen output and extends the durability of high-power LEDs.</w:t>
      </w:r>
    </w:p>
    <w:p w14:paraId="6B114E1C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7C0958FE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6AA20F0" w14:textId="48967A8A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Adura’s </w:t>
      </w:r>
      <w:r w:rsidR="00F826C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IATF16949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SinkPAD™ PCBs for Automotive Headlights</w:t>
      </w:r>
    </w:p>
    <w:p w14:paraId="02710109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1E4BA180" w14:textId="71916C32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anchor distT="0" distB="0" distL="114300" distR="114300" simplePos="0" relativeHeight="251662336" behindDoc="0" locked="0" layoutInCell="1" allowOverlap="1" wp14:anchorId="72F0B951" wp14:editId="18023BB5">
            <wp:simplePos x="0" y="0"/>
            <wp:positionH relativeFrom="column">
              <wp:posOffset>3240405</wp:posOffset>
            </wp:positionH>
            <wp:positionV relativeFrom="paragraph">
              <wp:posOffset>42545</wp:posOffset>
            </wp:positionV>
            <wp:extent cx="4611657" cy="1600095"/>
            <wp:effectExtent l="0" t="0" r="0" b="0"/>
            <wp:wrapNone/>
            <wp:docPr id="9" name="Picture 8" descr="A white object with orange ligh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726DCB2-9838-5FEC-2B63-54DF3F7C9F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white object with orange lights&#10;&#10;Description automatically generated">
                      <a:extLst>
                        <a:ext uri="{FF2B5EF4-FFF2-40B4-BE49-F238E27FC236}">
                          <a16:creationId xmlns:a16="http://schemas.microsoft.com/office/drawing/2014/main" id="{9726DCB2-9838-5FEC-2B63-54DF3F7C9F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1657" cy="160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6953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anchor distT="0" distB="0" distL="114300" distR="114300" simplePos="0" relativeHeight="251663360" behindDoc="0" locked="0" layoutInCell="1" allowOverlap="1" wp14:anchorId="28B95C28" wp14:editId="6A11365B">
            <wp:simplePos x="0" y="0"/>
            <wp:positionH relativeFrom="column">
              <wp:posOffset>312420</wp:posOffset>
            </wp:positionH>
            <wp:positionV relativeFrom="paragraph">
              <wp:posOffset>109855</wp:posOffset>
            </wp:positionV>
            <wp:extent cx="3010516" cy="1505258"/>
            <wp:effectExtent l="0" t="0" r="0" b="0"/>
            <wp:wrapNone/>
            <wp:docPr id="11" name="Picture 10" descr="A close-up of a circuit 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C1B31B4-3D0E-0C7F-9B83-85D79B26AC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close-up of a circuit board&#10;&#10;Description automatically generated">
                      <a:extLst>
                        <a:ext uri="{FF2B5EF4-FFF2-40B4-BE49-F238E27FC236}">
                          <a16:creationId xmlns:a16="http://schemas.microsoft.com/office/drawing/2014/main" id="{7C1B31B4-3D0E-0C7F-9B83-85D79B26AC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0516" cy="1505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6953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anchor distT="0" distB="0" distL="114300" distR="114300" simplePos="0" relativeHeight="251664384" behindDoc="0" locked="0" layoutInCell="1" allowOverlap="1" wp14:anchorId="315F3A5E" wp14:editId="2D4F04E9">
            <wp:simplePos x="0" y="0"/>
            <wp:positionH relativeFrom="column">
              <wp:posOffset>3721735</wp:posOffset>
            </wp:positionH>
            <wp:positionV relativeFrom="paragraph">
              <wp:posOffset>1737360</wp:posOffset>
            </wp:positionV>
            <wp:extent cx="4699000" cy="1828800"/>
            <wp:effectExtent l="0" t="0" r="0" b="0"/>
            <wp:wrapNone/>
            <wp:docPr id="1101885233" name="Picture 12" descr="A white rectangular object with orange ligh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537E418-711B-7723-EE5B-61A3A8BB15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white rectangular object with orange lights&#10;&#10;Description automatically generated">
                      <a:extLst>
                        <a:ext uri="{FF2B5EF4-FFF2-40B4-BE49-F238E27FC236}">
                          <a16:creationId xmlns:a16="http://schemas.microsoft.com/office/drawing/2014/main" id="{4537E418-711B-7723-EE5B-61A3A8BB15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6953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anchor distT="0" distB="0" distL="114300" distR="114300" simplePos="0" relativeHeight="251665408" behindDoc="0" locked="0" layoutInCell="1" allowOverlap="1" wp14:anchorId="4B7C338A" wp14:editId="76D20740">
            <wp:simplePos x="0" y="0"/>
            <wp:positionH relativeFrom="column">
              <wp:posOffset>0</wp:posOffset>
            </wp:positionH>
            <wp:positionV relativeFrom="paragraph">
              <wp:posOffset>1710055</wp:posOffset>
            </wp:positionV>
            <wp:extent cx="4248100" cy="2423973"/>
            <wp:effectExtent l="0" t="0" r="0" b="0"/>
            <wp:wrapNone/>
            <wp:docPr id="15" name="Picture 14" descr="A close up of a circuit 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13A93AA-C1C2-40DE-F217-443AF84A55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A close up of a circuit board&#10;&#10;Description automatically generated">
                      <a:extLst>
                        <a:ext uri="{FF2B5EF4-FFF2-40B4-BE49-F238E27FC236}">
                          <a16:creationId xmlns:a16="http://schemas.microsoft.com/office/drawing/2014/main" id="{213A93AA-C1C2-40DE-F217-443AF84A55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00" cy="2423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6953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anchor distT="0" distB="0" distL="114300" distR="114300" simplePos="0" relativeHeight="251666432" behindDoc="0" locked="0" layoutInCell="1" allowOverlap="1" wp14:anchorId="726D2572" wp14:editId="604288B6">
            <wp:simplePos x="0" y="0"/>
            <wp:positionH relativeFrom="column">
              <wp:posOffset>7627620</wp:posOffset>
            </wp:positionH>
            <wp:positionV relativeFrom="paragraph">
              <wp:posOffset>-635</wp:posOffset>
            </wp:positionV>
            <wp:extent cx="4929537" cy="1643179"/>
            <wp:effectExtent l="0" t="0" r="0" b="0"/>
            <wp:wrapNone/>
            <wp:docPr id="17" name="Picture 16" descr="A white chip with black tex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C8F3ADB-4F57-D812-8BDD-8A40374D8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A white chip with black tex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BC8F3ADB-4F57-D812-8BDD-8A40374D8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9537" cy="164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6953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anchor distT="0" distB="0" distL="114300" distR="114300" simplePos="0" relativeHeight="251667456" behindDoc="0" locked="0" layoutInCell="1" allowOverlap="1" wp14:anchorId="7383A985" wp14:editId="1D0B59BD">
            <wp:simplePos x="0" y="0"/>
            <wp:positionH relativeFrom="column">
              <wp:posOffset>7980680</wp:posOffset>
            </wp:positionH>
            <wp:positionV relativeFrom="paragraph">
              <wp:posOffset>2117725</wp:posOffset>
            </wp:positionV>
            <wp:extent cx="4406930" cy="1166354"/>
            <wp:effectExtent l="0" t="0" r="0" b="0"/>
            <wp:wrapNone/>
            <wp:docPr id="19" name="Picture 18" descr="A white card with orange ligh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5CE7920-F578-524B-4A5D-AD9B793ADA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A white card with orange lights&#10;&#10;Description automatically generated">
                      <a:extLst>
                        <a:ext uri="{FF2B5EF4-FFF2-40B4-BE49-F238E27FC236}">
                          <a16:creationId xmlns:a16="http://schemas.microsoft.com/office/drawing/2014/main" id="{85CE7920-F578-524B-4A5D-AD9B793ADA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6930" cy="1166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C6953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w:drawing>
          <wp:anchor distT="0" distB="0" distL="114300" distR="114300" simplePos="0" relativeHeight="251668480" behindDoc="0" locked="0" layoutInCell="1" allowOverlap="1" wp14:anchorId="577E7C41" wp14:editId="2A71A63A">
            <wp:simplePos x="0" y="0"/>
            <wp:positionH relativeFrom="column">
              <wp:posOffset>3734435</wp:posOffset>
            </wp:positionH>
            <wp:positionV relativeFrom="paragraph">
              <wp:posOffset>3704590</wp:posOffset>
            </wp:positionV>
            <wp:extent cx="5119687" cy="1239050"/>
            <wp:effectExtent l="0" t="0" r="0" b="0"/>
            <wp:wrapNone/>
            <wp:docPr id="21" name="Picture 20" descr="A diagram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AB77149-2CFC-9A5C-98FF-6DDC3CC765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A diagram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BAB77149-2CFC-9A5C-98FF-6DDC3CC765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9687" cy="123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41A98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40661A60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50AB9C7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950C20A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9F4CB42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EFD18B8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E85346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F44C23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344F35F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CD1FB4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FF5B377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FDDA24D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494AF08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FEBA2E0" w14:textId="77777777" w:rsid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29CF0F1" w14:textId="470B849F" w:rsidR="008C6953" w:rsidRP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PCBs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, engineered specifically for high-performance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automotive headlight applications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. These advanced thermal PCBs are custom-designed for reflector, projector, DRL, and high/low beam modules used in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off-road, commercial, and OEM vehicles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9D420A5" w14:textId="77777777" w:rsidR="008C6953" w:rsidRPr="008C6953" w:rsidRDefault="008C6953" w:rsidP="008C69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Optimized for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superior thermal conductivity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>, enabling higher LED drive currents and extended lifespan.</w:t>
      </w:r>
    </w:p>
    <w:p w14:paraId="59F544A3" w14:textId="77777777" w:rsidR="008C6953" w:rsidRPr="008C6953" w:rsidRDefault="008C6953" w:rsidP="008C69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Custom geometries tailored to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complex headlamp assemblies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>, supporting advanced optical systems and tight tolerance requirements.</w:t>
      </w:r>
    </w:p>
    <w:p w14:paraId="3157143B" w14:textId="77777777" w:rsidR="008C6953" w:rsidRPr="008C6953" w:rsidRDefault="008C6953" w:rsidP="008C69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Manufactured to meet rigorous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automotive quality standards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 xml:space="preserve">, including </w:t>
      </w:r>
      <w:r w:rsidRPr="008C695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AOI, SPI, and through-hole capability</w:t>
      </w:r>
      <w:r w:rsidRPr="008C6953">
        <w:rPr>
          <w:rFonts w:ascii="Times New Roman" w:eastAsia="Times New Roman" w:hAnsi="Times New Roman" w:cs="Times New Roman"/>
          <w:kern w:val="0"/>
          <w14:ligatures w14:val="none"/>
        </w:rPr>
        <w:t>, ensuring reliability in harsh environments.</w:t>
      </w:r>
    </w:p>
    <w:p w14:paraId="291162E9" w14:textId="77777777" w:rsidR="008C6953" w:rsidRPr="008C6953" w:rsidRDefault="008C6953" w:rsidP="008C69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sectPr w:rsidR="008C6953" w:rsidRPr="008C69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FD34C04"/>
    <w:multiLevelType w:val="multilevel"/>
    <w:tmpl w:val="02A61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CD54286"/>
    <w:multiLevelType w:val="multilevel"/>
    <w:tmpl w:val="8670D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1913928">
    <w:abstractNumId w:val="0"/>
  </w:num>
  <w:num w:numId="2" w16cid:durableId="2496313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B3A"/>
    <w:rsid w:val="0018114C"/>
    <w:rsid w:val="001E40C2"/>
    <w:rsid w:val="003B1EB9"/>
    <w:rsid w:val="00436CD4"/>
    <w:rsid w:val="004F225E"/>
    <w:rsid w:val="005D6C83"/>
    <w:rsid w:val="00683C93"/>
    <w:rsid w:val="007060AD"/>
    <w:rsid w:val="007E2649"/>
    <w:rsid w:val="008C6953"/>
    <w:rsid w:val="00A26B3A"/>
    <w:rsid w:val="00CA1A5A"/>
    <w:rsid w:val="00CF0506"/>
    <w:rsid w:val="00DB3FFA"/>
    <w:rsid w:val="00ED1B66"/>
    <w:rsid w:val="00ED4664"/>
    <w:rsid w:val="00F826C3"/>
    <w:rsid w:val="00FC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9B509"/>
  <w15:chartTrackingRefBased/>
  <w15:docId w15:val="{8B4324C7-DD4B-EC4E-A5AF-B8DC0CBB6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6B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6B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6B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6B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6B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6B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6B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6B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6B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6B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6B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26B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6B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6B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6B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6B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6B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6B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6B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6B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6B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6B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6B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6B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6B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6B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6B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6B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6B3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A26B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0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9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640</Words>
  <Characters>3651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Tomar</dc:creator>
  <cp:keywords/>
  <dc:description/>
  <cp:lastModifiedBy>Tomar, Aditya</cp:lastModifiedBy>
  <cp:revision>2</cp:revision>
  <dcterms:created xsi:type="dcterms:W3CDTF">2025-05-13T19:24:00Z</dcterms:created>
  <dcterms:modified xsi:type="dcterms:W3CDTF">2025-05-13T19:24:00Z</dcterms:modified>
</cp:coreProperties>
</file>